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605" w:rsidRDefault="00FC2605" w:rsidP="00FC26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059B">
        <w:rPr>
          <w:rFonts w:ascii="Times New Roman" w:hAnsi="Times New Roman"/>
          <w:b/>
          <w:sz w:val="28"/>
          <w:szCs w:val="28"/>
        </w:rPr>
        <w:t>Уведомление</w:t>
      </w:r>
    </w:p>
    <w:p w:rsidR="00FC2605" w:rsidRDefault="00FC2605" w:rsidP="00FC26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059B">
        <w:rPr>
          <w:rFonts w:ascii="Times New Roman" w:hAnsi="Times New Roman"/>
          <w:b/>
          <w:sz w:val="28"/>
          <w:szCs w:val="28"/>
        </w:rPr>
        <w:t>о проведении публичных консультаций по проекту</w:t>
      </w:r>
    </w:p>
    <w:p w:rsidR="00FC2605" w:rsidRDefault="00FC2605" w:rsidP="00FC26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AF059B">
        <w:rPr>
          <w:rFonts w:ascii="Times New Roman" w:hAnsi="Times New Roman"/>
          <w:b/>
          <w:sz w:val="28"/>
          <w:szCs w:val="28"/>
        </w:rPr>
        <w:t>нормативного правового акта</w:t>
      </w:r>
    </w:p>
    <w:p w:rsidR="00FC2605" w:rsidRDefault="00FC2605" w:rsidP="00FC26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2605" w:rsidRPr="00AF059B" w:rsidRDefault="00FC2605" w:rsidP="00FC26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2605" w:rsidRPr="003E7B26" w:rsidRDefault="003E7B26" w:rsidP="00FC260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Настоящим </w:t>
      </w:r>
      <w:r w:rsidR="00E03E9D" w:rsidRPr="00E03E9D">
        <w:rPr>
          <w:rFonts w:ascii="Times New Roman" w:hAnsi="Times New Roman"/>
          <w:b/>
          <w:color w:val="000000"/>
          <w:sz w:val="24"/>
          <w:szCs w:val="24"/>
          <w:u w:val="single"/>
        </w:rPr>
        <w:t>департамент строительства, архитектуры и ЖКХ</w:t>
      </w:r>
      <w:r w:rsidRPr="00E03E9D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администрации Ханты-Мансийского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  <w:r w:rsidR="00E03E9D">
        <w:rPr>
          <w:rFonts w:ascii="Times New Roman" w:hAnsi="Times New Roman"/>
          <w:b/>
          <w:color w:val="000000"/>
          <w:sz w:val="24"/>
          <w:szCs w:val="24"/>
          <w:u w:val="single"/>
        </w:rPr>
        <w:t>р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айона_________________________</w:t>
      </w:r>
      <w:r w:rsidR="00E03E9D">
        <w:rPr>
          <w:rFonts w:ascii="Times New Roman" w:hAnsi="Times New Roman"/>
          <w:b/>
          <w:color w:val="000000"/>
          <w:sz w:val="24"/>
          <w:szCs w:val="24"/>
          <w:u w:val="single"/>
        </w:rPr>
        <w:t>________________________</w:t>
      </w:r>
    </w:p>
    <w:p w:rsidR="00FC2605" w:rsidRPr="006811BD" w:rsidRDefault="00FC2605" w:rsidP="00FC260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ind w:firstLine="567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                     </w:t>
      </w:r>
      <w:r w:rsidRPr="006811BD">
        <w:rPr>
          <w:rFonts w:ascii="Times New Roman" w:hAnsi="Times New Roman"/>
          <w:i/>
          <w:color w:val="000000"/>
          <w:sz w:val="24"/>
          <w:szCs w:val="24"/>
        </w:rPr>
        <w:t>(</w:t>
      </w:r>
      <w:r w:rsidRPr="006811BD">
        <w:rPr>
          <w:rFonts w:ascii="Times New Roman" w:hAnsi="Times New Roman"/>
          <w:i/>
          <w:color w:val="000000"/>
          <w:sz w:val="20"/>
          <w:szCs w:val="20"/>
        </w:rPr>
        <w:t xml:space="preserve">наименование </w:t>
      </w:r>
      <w:r>
        <w:rPr>
          <w:rFonts w:ascii="Times New Roman" w:hAnsi="Times New Roman"/>
          <w:i/>
          <w:color w:val="000000"/>
          <w:sz w:val="20"/>
          <w:szCs w:val="20"/>
        </w:rPr>
        <w:t>органа</w:t>
      </w:r>
      <w:r w:rsidRPr="006811BD">
        <w:rPr>
          <w:rFonts w:ascii="Times New Roman" w:hAnsi="Times New Roman"/>
          <w:i/>
          <w:color w:val="000000"/>
          <w:sz w:val="20"/>
          <w:szCs w:val="20"/>
        </w:rPr>
        <w:t xml:space="preserve"> администрации </w:t>
      </w:r>
      <w:r>
        <w:rPr>
          <w:rFonts w:ascii="Times New Roman" w:hAnsi="Times New Roman"/>
          <w:i/>
          <w:color w:val="000000"/>
          <w:sz w:val="20"/>
          <w:szCs w:val="20"/>
        </w:rPr>
        <w:t>района</w:t>
      </w:r>
      <w:r w:rsidRPr="006811BD">
        <w:rPr>
          <w:rFonts w:ascii="Times New Roman" w:hAnsi="Times New Roman"/>
          <w:i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i/>
          <w:color w:val="000000"/>
          <w:sz w:val="20"/>
          <w:szCs w:val="20"/>
        </w:rPr>
        <w:t>–</w:t>
      </w:r>
      <w:r w:rsidRPr="006811BD">
        <w:rPr>
          <w:rFonts w:ascii="Times New Roman" w:hAnsi="Times New Roman"/>
          <w:i/>
          <w:color w:val="000000"/>
          <w:sz w:val="20"/>
          <w:szCs w:val="20"/>
        </w:rPr>
        <w:t xml:space="preserve"> регулирующего органа</w:t>
      </w:r>
      <w:r w:rsidRPr="006811BD">
        <w:rPr>
          <w:rFonts w:ascii="Times New Roman" w:hAnsi="Times New Roman"/>
          <w:i/>
          <w:color w:val="000000"/>
          <w:sz w:val="24"/>
          <w:szCs w:val="24"/>
        </w:rPr>
        <w:t>)</w:t>
      </w:r>
    </w:p>
    <w:p w:rsidR="00FC2605" w:rsidRPr="006811BD" w:rsidRDefault="00FC2605" w:rsidP="00FC260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811BD">
        <w:rPr>
          <w:rFonts w:ascii="Times New Roman" w:hAnsi="Times New Roman"/>
          <w:b/>
          <w:color w:val="000000"/>
          <w:sz w:val="24"/>
          <w:szCs w:val="24"/>
        </w:rPr>
        <w:t>уведомляет о проведении публичных консультаций в целях оценки регулирующего воздействия проекта муниципального нормативного правового акта</w:t>
      </w:r>
    </w:p>
    <w:p w:rsidR="00FC2605" w:rsidRPr="006811BD" w:rsidRDefault="00FC2605" w:rsidP="00FC260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C2605" w:rsidRPr="003E7B26" w:rsidRDefault="00FC2605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bookmarkStart w:id="0" w:name="_GoBack"/>
      <w:bookmarkEnd w:id="0"/>
      <w:r w:rsidRPr="00776CA0">
        <w:rPr>
          <w:rFonts w:ascii="Times New Roman" w:hAnsi="Times New Roman"/>
          <w:b/>
          <w:sz w:val="24"/>
          <w:szCs w:val="24"/>
        </w:rPr>
        <w:t xml:space="preserve">Регулирующий орган: </w:t>
      </w:r>
      <w:r w:rsidR="00E03E9D">
        <w:rPr>
          <w:rFonts w:ascii="Times New Roman" w:hAnsi="Times New Roman"/>
          <w:sz w:val="24"/>
          <w:szCs w:val="24"/>
          <w:u w:val="single"/>
        </w:rPr>
        <w:t>департамент строительства, архитектуры и ЖКХ</w:t>
      </w:r>
      <w:r w:rsidR="003E7B26">
        <w:rPr>
          <w:rFonts w:ascii="Times New Roman" w:hAnsi="Times New Roman"/>
          <w:sz w:val="24"/>
          <w:szCs w:val="24"/>
          <w:u w:val="single"/>
        </w:rPr>
        <w:t xml:space="preserve"> администрации Ханты-Мансийского района___________________________</w:t>
      </w:r>
      <w:r w:rsidR="00E03E9D">
        <w:rPr>
          <w:rFonts w:ascii="Times New Roman" w:hAnsi="Times New Roman"/>
          <w:sz w:val="24"/>
          <w:szCs w:val="24"/>
          <w:u w:val="single"/>
        </w:rPr>
        <w:t>____________</w:t>
      </w:r>
    </w:p>
    <w:p w:rsidR="00FC2605" w:rsidRPr="00776CA0" w:rsidRDefault="00FC2605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776CA0">
        <w:rPr>
          <w:rFonts w:ascii="Times New Roman" w:hAnsi="Times New Roman"/>
          <w:i/>
          <w:sz w:val="24"/>
          <w:szCs w:val="24"/>
        </w:rPr>
        <w:t xml:space="preserve">    </w:t>
      </w:r>
      <w:r>
        <w:rPr>
          <w:rFonts w:ascii="Times New Roman" w:hAnsi="Times New Roman"/>
          <w:i/>
          <w:sz w:val="24"/>
          <w:szCs w:val="24"/>
        </w:rPr>
        <w:t xml:space="preserve">                     </w:t>
      </w:r>
      <w:r w:rsidRPr="00776CA0">
        <w:rPr>
          <w:rFonts w:ascii="Times New Roman" w:hAnsi="Times New Roman"/>
          <w:i/>
          <w:sz w:val="24"/>
          <w:szCs w:val="24"/>
        </w:rPr>
        <w:t>(</w:t>
      </w:r>
      <w:r w:rsidRPr="00776CA0">
        <w:rPr>
          <w:rFonts w:ascii="Times New Roman" w:hAnsi="Times New Roman"/>
          <w:i/>
          <w:sz w:val="20"/>
          <w:szCs w:val="20"/>
        </w:rPr>
        <w:t>наименование регулирующего органа</w:t>
      </w:r>
      <w:r w:rsidRPr="00776CA0">
        <w:rPr>
          <w:rFonts w:ascii="Times New Roman" w:hAnsi="Times New Roman"/>
          <w:i/>
          <w:sz w:val="24"/>
          <w:szCs w:val="24"/>
        </w:rPr>
        <w:t>)</w:t>
      </w:r>
    </w:p>
    <w:p w:rsidR="00FC2605" w:rsidRDefault="00FC2605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C2605" w:rsidRDefault="00FC2605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 xml:space="preserve">Период проведения публичных консультаций: </w:t>
      </w:r>
    </w:p>
    <w:p w:rsidR="00FC2605" w:rsidRPr="00776CA0" w:rsidRDefault="003E7B26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004C55" w:rsidRPr="00004C55">
        <w:rPr>
          <w:rFonts w:ascii="Times New Roman" w:hAnsi="Times New Roman"/>
          <w:b/>
          <w:sz w:val="24"/>
          <w:szCs w:val="24"/>
        </w:rPr>
        <w:t>29</w:t>
      </w:r>
      <w:r w:rsidR="00FC2605">
        <w:rPr>
          <w:rFonts w:ascii="Times New Roman" w:hAnsi="Times New Roman"/>
          <w:b/>
          <w:sz w:val="24"/>
          <w:szCs w:val="24"/>
        </w:rPr>
        <w:t>»</w:t>
      </w:r>
      <w:r w:rsidR="00FC2605" w:rsidRPr="00776CA0">
        <w:rPr>
          <w:rFonts w:ascii="Times New Roman" w:hAnsi="Times New Roman"/>
          <w:b/>
          <w:sz w:val="24"/>
          <w:szCs w:val="24"/>
        </w:rPr>
        <w:t>.</w:t>
      </w:r>
      <w:r w:rsidR="00FC2605">
        <w:rPr>
          <w:rFonts w:ascii="Times New Roman" w:hAnsi="Times New Roman"/>
          <w:b/>
          <w:sz w:val="24"/>
          <w:szCs w:val="24"/>
        </w:rPr>
        <w:t>«</w:t>
      </w:r>
      <w:r w:rsidR="00E03E9D">
        <w:rPr>
          <w:rFonts w:ascii="Times New Roman" w:hAnsi="Times New Roman"/>
          <w:b/>
          <w:sz w:val="24"/>
          <w:szCs w:val="24"/>
        </w:rPr>
        <w:t>1</w:t>
      </w:r>
      <w:r w:rsidR="00004C55" w:rsidRPr="00004C55">
        <w:rPr>
          <w:rFonts w:ascii="Times New Roman" w:hAnsi="Times New Roman"/>
          <w:b/>
          <w:sz w:val="24"/>
          <w:szCs w:val="24"/>
        </w:rPr>
        <w:t>2</w:t>
      </w:r>
      <w:r w:rsidR="00FC2605">
        <w:rPr>
          <w:rFonts w:ascii="Times New Roman" w:hAnsi="Times New Roman"/>
          <w:b/>
          <w:sz w:val="24"/>
          <w:szCs w:val="24"/>
        </w:rPr>
        <w:t>»</w:t>
      </w:r>
      <w:r w:rsidR="00FC2605" w:rsidRPr="00776CA0">
        <w:rPr>
          <w:rFonts w:ascii="Times New Roman" w:hAnsi="Times New Roman"/>
          <w:b/>
          <w:sz w:val="24"/>
          <w:szCs w:val="24"/>
        </w:rPr>
        <w:t>.</w:t>
      </w:r>
      <w:r w:rsidR="00FC2605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201</w:t>
      </w:r>
      <w:r w:rsidR="000532FE">
        <w:rPr>
          <w:rFonts w:ascii="Times New Roman" w:hAnsi="Times New Roman"/>
          <w:b/>
          <w:sz w:val="24"/>
          <w:szCs w:val="24"/>
        </w:rPr>
        <w:t>7</w:t>
      </w:r>
      <w:r w:rsidR="00FC2605">
        <w:rPr>
          <w:rFonts w:ascii="Times New Roman" w:hAnsi="Times New Roman"/>
          <w:b/>
          <w:sz w:val="24"/>
          <w:szCs w:val="24"/>
        </w:rPr>
        <w:t>»</w:t>
      </w:r>
      <w:r w:rsidR="00FC2605" w:rsidRPr="00776CA0">
        <w:rPr>
          <w:rFonts w:ascii="Times New Roman" w:hAnsi="Times New Roman"/>
          <w:b/>
          <w:sz w:val="24"/>
          <w:szCs w:val="24"/>
        </w:rPr>
        <w:t xml:space="preserve"> </w:t>
      </w:r>
      <w:r w:rsidR="00FC2605" w:rsidRPr="006811BD">
        <w:rPr>
          <w:rFonts w:ascii="Times New Roman" w:hAnsi="Times New Roman"/>
          <w:b/>
          <w:color w:val="000000"/>
          <w:sz w:val="24"/>
          <w:szCs w:val="24"/>
        </w:rPr>
        <w:t>–</w:t>
      </w:r>
      <w:r w:rsidR="00FC2605" w:rsidRPr="00776CA0">
        <w:rPr>
          <w:rFonts w:ascii="Times New Roman" w:hAnsi="Times New Roman"/>
          <w:b/>
          <w:sz w:val="24"/>
          <w:szCs w:val="24"/>
        </w:rPr>
        <w:t xml:space="preserve"> </w:t>
      </w:r>
      <w:r w:rsidR="00FC2605">
        <w:rPr>
          <w:rFonts w:ascii="Times New Roman" w:hAnsi="Times New Roman"/>
          <w:b/>
          <w:sz w:val="24"/>
          <w:szCs w:val="24"/>
        </w:rPr>
        <w:t>«</w:t>
      </w:r>
      <w:r w:rsidR="00004C55">
        <w:rPr>
          <w:rFonts w:ascii="Times New Roman" w:hAnsi="Times New Roman"/>
          <w:b/>
          <w:sz w:val="24"/>
          <w:szCs w:val="24"/>
        </w:rPr>
        <w:t>1</w:t>
      </w:r>
      <w:r w:rsidR="00004C55" w:rsidRPr="00004C55">
        <w:rPr>
          <w:rFonts w:ascii="Times New Roman" w:hAnsi="Times New Roman"/>
          <w:b/>
          <w:sz w:val="24"/>
          <w:szCs w:val="24"/>
        </w:rPr>
        <w:t>6</w:t>
      </w:r>
      <w:r w:rsidR="00FC2605">
        <w:rPr>
          <w:rFonts w:ascii="Times New Roman" w:hAnsi="Times New Roman"/>
          <w:b/>
          <w:sz w:val="24"/>
          <w:szCs w:val="24"/>
        </w:rPr>
        <w:t>»</w:t>
      </w:r>
      <w:r w:rsidR="00FC2605" w:rsidRPr="00776CA0">
        <w:rPr>
          <w:rFonts w:ascii="Times New Roman" w:hAnsi="Times New Roman"/>
          <w:b/>
          <w:sz w:val="24"/>
          <w:szCs w:val="24"/>
        </w:rPr>
        <w:t>.</w:t>
      </w:r>
      <w:r w:rsidR="00FC2605">
        <w:rPr>
          <w:rFonts w:ascii="Times New Roman" w:hAnsi="Times New Roman"/>
          <w:b/>
          <w:sz w:val="24"/>
          <w:szCs w:val="24"/>
        </w:rPr>
        <w:t>«</w:t>
      </w:r>
      <w:r w:rsidR="00004C55" w:rsidRPr="00004C55">
        <w:rPr>
          <w:rFonts w:ascii="Times New Roman" w:hAnsi="Times New Roman"/>
          <w:b/>
          <w:sz w:val="24"/>
          <w:szCs w:val="24"/>
        </w:rPr>
        <w:t>01</w:t>
      </w:r>
      <w:r w:rsidR="00FC2605">
        <w:rPr>
          <w:rFonts w:ascii="Times New Roman" w:hAnsi="Times New Roman"/>
          <w:b/>
          <w:sz w:val="24"/>
          <w:szCs w:val="24"/>
        </w:rPr>
        <w:t>»</w:t>
      </w:r>
      <w:r w:rsidR="00FC2605" w:rsidRPr="00776CA0">
        <w:rPr>
          <w:rFonts w:ascii="Times New Roman" w:hAnsi="Times New Roman"/>
          <w:b/>
          <w:sz w:val="24"/>
          <w:szCs w:val="24"/>
        </w:rPr>
        <w:t>.</w:t>
      </w:r>
      <w:r w:rsidR="00FC2605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201</w:t>
      </w:r>
      <w:r w:rsidR="00004C55">
        <w:rPr>
          <w:rFonts w:ascii="Times New Roman" w:hAnsi="Times New Roman"/>
          <w:b/>
          <w:sz w:val="24"/>
          <w:szCs w:val="24"/>
          <w:lang w:val="en-US"/>
        </w:rPr>
        <w:t>8</w:t>
      </w:r>
      <w:r w:rsidR="00FC2605">
        <w:rPr>
          <w:rFonts w:ascii="Times New Roman" w:hAnsi="Times New Roman"/>
          <w:b/>
          <w:sz w:val="24"/>
          <w:szCs w:val="24"/>
        </w:rPr>
        <w:t>»</w:t>
      </w:r>
    </w:p>
    <w:p w:rsidR="00FC2605" w:rsidRPr="005509BA" w:rsidRDefault="00FC2605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5509BA">
        <w:rPr>
          <w:rFonts w:ascii="Times New Roman" w:hAnsi="Times New Roman"/>
          <w:b/>
          <w:i/>
          <w:sz w:val="20"/>
          <w:szCs w:val="20"/>
        </w:rPr>
        <w:t xml:space="preserve">      </w:t>
      </w:r>
      <w:r>
        <w:rPr>
          <w:rFonts w:ascii="Times New Roman" w:hAnsi="Times New Roman"/>
          <w:b/>
          <w:i/>
          <w:sz w:val="20"/>
          <w:szCs w:val="20"/>
        </w:rPr>
        <w:t xml:space="preserve">     </w:t>
      </w:r>
      <w:r w:rsidRPr="005509BA">
        <w:rPr>
          <w:rFonts w:ascii="Times New Roman" w:hAnsi="Times New Roman"/>
          <w:b/>
          <w:i/>
          <w:sz w:val="20"/>
          <w:szCs w:val="20"/>
        </w:rPr>
        <w:t xml:space="preserve">     </w:t>
      </w:r>
      <w:r w:rsidRPr="005509BA">
        <w:rPr>
          <w:rFonts w:ascii="Times New Roman" w:hAnsi="Times New Roman"/>
          <w:i/>
          <w:sz w:val="20"/>
          <w:szCs w:val="20"/>
        </w:rPr>
        <w:t xml:space="preserve">(не менее </w:t>
      </w:r>
      <w:r>
        <w:rPr>
          <w:rFonts w:ascii="Times New Roman" w:hAnsi="Times New Roman"/>
          <w:i/>
          <w:sz w:val="20"/>
          <w:szCs w:val="20"/>
        </w:rPr>
        <w:t>15</w:t>
      </w:r>
      <w:r w:rsidRPr="005509BA">
        <w:rPr>
          <w:rFonts w:ascii="Times New Roman" w:hAnsi="Times New Roman"/>
          <w:i/>
          <w:sz w:val="20"/>
          <w:szCs w:val="20"/>
        </w:rPr>
        <w:t xml:space="preserve"> календарных дней)</w:t>
      </w:r>
    </w:p>
    <w:p w:rsidR="00FC2605" w:rsidRPr="00776CA0" w:rsidRDefault="00FC2605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C2605" w:rsidRPr="00776CA0" w:rsidRDefault="00FC2605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>Способ направления ответов:</w:t>
      </w:r>
      <w:r w:rsidRPr="00776CA0">
        <w:rPr>
          <w:rFonts w:ascii="Times New Roman" w:hAnsi="Times New Roman"/>
          <w:sz w:val="24"/>
          <w:szCs w:val="24"/>
        </w:rPr>
        <w:t xml:space="preserve"> </w:t>
      </w:r>
    </w:p>
    <w:p w:rsidR="00FC2605" w:rsidRPr="002F0B68" w:rsidRDefault="00FC2605" w:rsidP="00E03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776CA0">
        <w:rPr>
          <w:rFonts w:ascii="Times New Roman" w:hAnsi="Times New Roman"/>
          <w:sz w:val="24"/>
          <w:szCs w:val="24"/>
        </w:rPr>
        <w:t>Направление ответов на предложенные к обсуждению вопросы, предложений (замечаний) по проекту муниципального нормативного правового акта осуществляется в форме электронного документа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6CA0">
        <w:rPr>
          <w:rFonts w:ascii="Times New Roman" w:hAnsi="Times New Roman"/>
          <w:sz w:val="24"/>
          <w:szCs w:val="24"/>
        </w:rPr>
        <w:t>на адрес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="00E03E9D" w:rsidRPr="006B4CE0">
          <w:rPr>
            <w:rStyle w:val="a5"/>
            <w:rFonts w:ascii="Times New Roman" w:hAnsi="Times New Roman"/>
            <w:sz w:val="24"/>
            <w:szCs w:val="24"/>
            <w:lang w:val="en-US"/>
          </w:rPr>
          <w:t>auh</w:t>
        </w:r>
        <w:r w:rsidR="00E03E9D" w:rsidRPr="00E03E9D">
          <w:rPr>
            <w:rStyle w:val="a5"/>
            <w:rFonts w:ascii="Times New Roman" w:hAnsi="Times New Roman"/>
            <w:sz w:val="24"/>
            <w:szCs w:val="24"/>
          </w:rPr>
          <w:t>-</w:t>
        </w:r>
        <w:r w:rsidR="00E03E9D" w:rsidRPr="006B4CE0">
          <w:rPr>
            <w:rStyle w:val="a5"/>
            <w:rFonts w:ascii="Times New Roman" w:hAnsi="Times New Roman"/>
            <w:sz w:val="24"/>
            <w:szCs w:val="24"/>
            <w:lang w:val="en-US"/>
          </w:rPr>
          <w:t>dsa</w:t>
        </w:r>
        <w:r w:rsidR="00E03E9D" w:rsidRPr="00E03E9D">
          <w:rPr>
            <w:rStyle w:val="a5"/>
            <w:rFonts w:ascii="Times New Roman" w:hAnsi="Times New Roman"/>
            <w:sz w:val="24"/>
            <w:szCs w:val="24"/>
          </w:rPr>
          <w:t>@</w:t>
        </w:r>
        <w:r w:rsidR="00E03E9D" w:rsidRPr="006B4CE0">
          <w:rPr>
            <w:rStyle w:val="a5"/>
            <w:rFonts w:ascii="Times New Roman" w:hAnsi="Times New Roman"/>
            <w:sz w:val="24"/>
            <w:szCs w:val="24"/>
            <w:lang w:val="en-US"/>
          </w:rPr>
          <w:t>hmrn</w:t>
        </w:r>
        <w:r w:rsidR="00E03E9D" w:rsidRPr="00E03E9D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="00E03E9D" w:rsidRPr="006B4CE0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E03E9D">
        <w:rPr>
          <w:rFonts w:ascii="Times New Roman" w:hAnsi="Times New Roman"/>
          <w:sz w:val="24"/>
          <w:szCs w:val="24"/>
        </w:rPr>
        <w:t xml:space="preserve"> </w:t>
      </w:r>
      <w:r w:rsidRPr="00776CA0">
        <w:rPr>
          <w:rFonts w:ascii="Times New Roman" w:hAnsi="Times New Roman"/>
          <w:sz w:val="24"/>
          <w:szCs w:val="24"/>
        </w:rPr>
        <w:t xml:space="preserve">или в форме документа на бумажном носителе по </w:t>
      </w:r>
      <w:r>
        <w:rPr>
          <w:rFonts w:ascii="Times New Roman" w:hAnsi="Times New Roman"/>
          <w:sz w:val="24"/>
          <w:szCs w:val="24"/>
        </w:rPr>
        <w:t>адресу</w:t>
      </w:r>
      <w:r w:rsidRPr="00776CA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0B68">
        <w:rPr>
          <w:rFonts w:ascii="Times New Roman" w:hAnsi="Times New Roman"/>
          <w:sz w:val="24"/>
          <w:szCs w:val="24"/>
          <w:u w:val="single"/>
        </w:rPr>
        <w:t>г</w:t>
      </w:r>
      <w:proofErr w:type="gramStart"/>
      <w:r w:rsidR="002F0B68">
        <w:rPr>
          <w:rFonts w:ascii="Times New Roman" w:hAnsi="Times New Roman"/>
          <w:sz w:val="24"/>
          <w:szCs w:val="24"/>
          <w:u w:val="single"/>
        </w:rPr>
        <w:t>.Х</w:t>
      </w:r>
      <w:proofErr w:type="gramEnd"/>
      <w:r w:rsidR="002F0B68">
        <w:rPr>
          <w:rFonts w:ascii="Times New Roman" w:hAnsi="Times New Roman"/>
          <w:sz w:val="24"/>
          <w:szCs w:val="24"/>
          <w:u w:val="single"/>
        </w:rPr>
        <w:t>анты-Мансийск</w:t>
      </w:r>
      <w:proofErr w:type="spellEnd"/>
      <w:r w:rsidR="002F0B68"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spellStart"/>
      <w:r w:rsidR="002F0B68">
        <w:rPr>
          <w:rFonts w:ascii="Times New Roman" w:hAnsi="Times New Roman"/>
          <w:sz w:val="24"/>
          <w:szCs w:val="24"/>
          <w:u w:val="single"/>
        </w:rPr>
        <w:t>ул.Гагарина</w:t>
      </w:r>
      <w:proofErr w:type="spellEnd"/>
      <w:r w:rsidR="002F0B68">
        <w:rPr>
          <w:rFonts w:ascii="Times New Roman" w:hAnsi="Times New Roman"/>
          <w:sz w:val="24"/>
          <w:szCs w:val="24"/>
          <w:u w:val="single"/>
        </w:rPr>
        <w:t>, д.</w:t>
      </w:r>
      <w:r w:rsidR="00E03E9D">
        <w:rPr>
          <w:rFonts w:ascii="Times New Roman" w:hAnsi="Times New Roman"/>
          <w:sz w:val="24"/>
          <w:szCs w:val="24"/>
          <w:u w:val="single"/>
        </w:rPr>
        <w:t>142 каб.5</w:t>
      </w:r>
      <w:r w:rsidR="002F0B68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</w:t>
      </w:r>
    </w:p>
    <w:p w:rsidR="00FC2605" w:rsidRDefault="00FC2605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C2605" w:rsidRPr="000532FE" w:rsidRDefault="00FC2605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532FE">
        <w:rPr>
          <w:rFonts w:ascii="Times New Roman" w:hAnsi="Times New Roman"/>
          <w:b/>
          <w:sz w:val="24"/>
          <w:szCs w:val="24"/>
        </w:rPr>
        <w:t>Контактное лицо по вопросам проведения публичных консультаций:</w:t>
      </w:r>
    </w:p>
    <w:p w:rsidR="002E6E96" w:rsidRPr="000532FE" w:rsidRDefault="00E03E9D" w:rsidP="00357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Алиханов Усман Ханбабаевич</w:t>
      </w:r>
      <w:r w:rsidR="002E6E96" w:rsidRPr="000532FE">
        <w:rPr>
          <w:rFonts w:ascii="Times New Roman" w:hAnsi="Times New Roman"/>
          <w:sz w:val="24"/>
          <w:szCs w:val="24"/>
          <w:u w:val="single"/>
        </w:rPr>
        <w:t xml:space="preserve">, </w:t>
      </w:r>
      <w:r>
        <w:rPr>
          <w:rFonts w:ascii="Times New Roman" w:hAnsi="Times New Roman"/>
          <w:sz w:val="24"/>
          <w:szCs w:val="24"/>
          <w:u w:val="single"/>
        </w:rPr>
        <w:t xml:space="preserve">начальник управления ценообразования и планирования департамента строительства, архитектуры и ЖКХ </w:t>
      </w:r>
      <w:r w:rsidR="002E6E96" w:rsidRPr="000532FE">
        <w:rPr>
          <w:rFonts w:ascii="Times New Roman" w:hAnsi="Times New Roman"/>
          <w:sz w:val="24"/>
          <w:szCs w:val="24"/>
          <w:u w:val="single"/>
        </w:rPr>
        <w:t>администрации Ханты-Мансийского района, тел.3</w:t>
      </w:r>
      <w:r>
        <w:rPr>
          <w:rFonts w:ascii="Times New Roman" w:hAnsi="Times New Roman"/>
          <w:sz w:val="24"/>
          <w:szCs w:val="24"/>
          <w:u w:val="single"/>
        </w:rPr>
        <w:t>3-27-21</w:t>
      </w:r>
    </w:p>
    <w:p w:rsidR="00FC2605" w:rsidRPr="00BE3FA3" w:rsidRDefault="002E6E96" w:rsidP="00357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Style w:val="FontStyle13"/>
          <w:i/>
          <w:sz w:val="24"/>
          <w:szCs w:val="24"/>
        </w:rPr>
      </w:pPr>
      <w:r w:rsidRPr="00191177">
        <w:rPr>
          <w:rFonts w:ascii="Times New Roman" w:hAnsi="Times New Roman"/>
          <w:i/>
          <w:sz w:val="20"/>
          <w:szCs w:val="20"/>
        </w:rPr>
        <w:t xml:space="preserve"> </w:t>
      </w:r>
      <w:r w:rsidR="00FC2605" w:rsidRPr="00191177">
        <w:rPr>
          <w:rFonts w:ascii="Times New Roman" w:hAnsi="Times New Roman"/>
          <w:i/>
          <w:sz w:val="20"/>
          <w:szCs w:val="20"/>
        </w:rPr>
        <w:t>(фамилия, имя, отчество, должность ответственного лица, контактный телефон)</w:t>
      </w:r>
    </w:p>
    <w:tbl>
      <w:tblPr>
        <w:tblW w:w="9322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9322"/>
      </w:tblGrid>
      <w:tr w:rsidR="00FC2605" w:rsidRPr="005509BA" w:rsidTr="000D6684">
        <w:trPr>
          <w:trHeight w:val="699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C55" w:rsidRPr="00004C55" w:rsidRDefault="00004C55" w:rsidP="00004C5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04C55">
              <w:rPr>
                <w:rFonts w:ascii="Times New Roman" w:hAnsi="Times New Roman"/>
                <w:sz w:val="24"/>
                <w:szCs w:val="24"/>
                <w:u w:val="single"/>
              </w:rPr>
              <w:t>Проект постановления администрации Ханты-Мансийского района «О внесении изменений в постановление администрации Ханты-Мансийского района от 24.11.2017 № 348 «Об_ утверждении порядков предоставления субсидий на возмещение затрат или недополученных доходов субъектам, оказывающим отдельные услуги на территории Ханты-Мансийского района»________________________________________________</w:t>
            </w:r>
          </w:p>
          <w:p w:rsidR="00FC2605" w:rsidRPr="00FB5345" w:rsidRDefault="00004C55" w:rsidP="000D668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04C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2605" w:rsidRPr="00FB5345">
              <w:rPr>
                <w:rFonts w:ascii="Times New Roman" w:hAnsi="Times New Roman"/>
                <w:i/>
                <w:sz w:val="20"/>
                <w:szCs w:val="20"/>
              </w:rPr>
              <w:t>(наименование проекта муниципального нормативного правового акта)</w:t>
            </w:r>
          </w:p>
          <w:p w:rsidR="00FC2605" w:rsidRPr="00432312" w:rsidRDefault="00E03E9D" w:rsidP="000D6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Устанавливает условия и порядок предоставления субсидий лицам предоставляющим населению </w:t>
            </w:r>
            <w:r w:rsidR="00004C55">
              <w:rPr>
                <w:rFonts w:ascii="Times New Roman" w:hAnsi="Times New Roman"/>
                <w:sz w:val="24"/>
                <w:szCs w:val="24"/>
                <w:u w:val="single"/>
              </w:rPr>
              <w:t xml:space="preserve">услуги по доставке (подвозу) воды по тарифам, установленным с учетом уровня платежей граждан на территории Ханты-Мансийского района,  вносит изменения в ранее принятые порядки по предоставлению субсидии организациям, оказывающим населению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банны</w:t>
            </w:r>
            <w:r w:rsidR="00004C55">
              <w:rPr>
                <w:rFonts w:ascii="Times New Roman" w:hAnsi="Times New Roman"/>
                <w:sz w:val="24"/>
                <w:szCs w:val="24"/>
                <w:u w:val="single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услуг</w:t>
            </w:r>
            <w:r w:rsidR="00004C55">
              <w:rPr>
                <w:rFonts w:ascii="Times New Roman" w:hAnsi="Times New Roman"/>
                <w:sz w:val="24"/>
                <w:szCs w:val="24"/>
                <w:u w:val="single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, </w:t>
            </w:r>
            <w:r w:rsidR="00065310">
              <w:rPr>
                <w:rFonts w:ascii="Times New Roman" w:hAnsi="Times New Roman"/>
                <w:sz w:val="24"/>
                <w:szCs w:val="24"/>
                <w:u w:val="single"/>
              </w:rPr>
              <w:t>субсидии организациям осуществляющим реализацию электрической энергии предприятиям жилищно-коммунального и агропромышленного  комплексов, субъектам малого и среднего предпринимательства, организациям бюджетной сферы в</w:t>
            </w:r>
            <w:proofErr w:type="gramEnd"/>
            <w:r w:rsidR="0006531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зоне децентрализованного электроснабжения на территории Ханты-Мансийского района, по цене электрической энергии зоны централизованного электроснабжения, субсидии организациям, оказывающим услуги по утилизации (захоронению)</w:t>
            </w:r>
            <w:r w:rsidR="00004C5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твердых коммунальных отходов на</w:t>
            </w:r>
            <w:r w:rsidR="0006531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территории Ханты-Мансийского</w:t>
            </w:r>
            <w:r w:rsidR="00004C5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района в части </w:t>
            </w:r>
            <w:r w:rsidR="00C2002B">
              <w:rPr>
                <w:rFonts w:ascii="Times New Roman" w:hAnsi="Times New Roman"/>
                <w:sz w:val="24"/>
                <w:szCs w:val="24"/>
                <w:u w:val="single"/>
              </w:rPr>
              <w:t>отмены предоставления показателей результативности и применения штрафных санкций</w:t>
            </w:r>
            <w:r w:rsidR="00065310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</w:t>
            </w:r>
          </w:p>
          <w:p w:rsidR="00FC2605" w:rsidRPr="00FB5345" w:rsidRDefault="00FC2605" w:rsidP="000D668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B5345">
              <w:rPr>
                <w:rFonts w:ascii="Times New Roman" w:hAnsi="Times New Roman"/>
                <w:i/>
                <w:sz w:val="20"/>
                <w:szCs w:val="20"/>
              </w:rPr>
              <w:t>(краткое описание вводимого регулирования)</w:t>
            </w:r>
          </w:p>
          <w:p w:rsidR="00FC2605" w:rsidRDefault="00FC2605" w:rsidP="000D668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2605" w:rsidRPr="00432312" w:rsidRDefault="00FC2605" w:rsidP="004323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gramStart"/>
            <w:r w:rsidRPr="00776C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целях оценки регулирующего воздействия проекта муниципального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Ханты-Мансийского района, </w:t>
            </w:r>
            <w:r w:rsidR="00065310" w:rsidRPr="00065310">
              <w:rPr>
                <w:rFonts w:ascii="Times New Roman" w:hAnsi="Times New Roman"/>
                <w:sz w:val="24"/>
                <w:szCs w:val="24"/>
                <w:u w:val="single"/>
              </w:rPr>
              <w:t>департамент строительства, архитектуры и ЖКХ</w:t>
            </w:r>
            <w:r w:rsidR="00432312" w:rsidRPr="0006531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администрации Ханты-Мансийского района</w:t>
            </w:r>
            <w:r w:rsidR="00C420AD" w:rsidRPr="00065310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</w:t>
            </w:r>
            <w:proofErr w:type="gramEnd"/>
          </w:p>
          <w:p w:rsidR="00FC2605" w:rsidRPr="00FB5345" w:rsidRDefault="00FC2605" w:rsidP="000D668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B5345">
              <w:rPr>
                <w:rFonts w:ascii="Times New Roman" w:hAnsi="Times New Roman"/>
                <w:i/>
                <w:sz w:val="20"/>
                <w:szCs w:val="20"/>
              </w:rPr>
              <w:t>(наименование регулирующего органа)</w:t>
            </w:r>
          </w:p>
          <w:p w:rsidR="00FC2605" w:rsidRPr="006811BD" w:rsidRDefault="00FC2605" w:rsidP="000D6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CA0">
              <w:rPr>
                <w:rFonts w:ascii="Times New Roman" w:hAnsi="Times New Roman"/>
                <w:sz w:val="24"/>
                <w:szCs w:val="24"/>
              </w:rPr>
              <w:t>в соответствии с пунктом 3.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w:anchor="P40" w:history="1">
              <w:proofErr w:type="gramStart"/>
              <w:r w:rsidRPr="00E86CB9">
                <w:rPr>
                  <w:rFonts w:ascii="Times New Roman" w:hAnsi="Times New Roman"/>
                  <w:sz w:val="24"/>
                  <w:szCs w:val="24"/>
                </w:rPr>
                <w:t>Порядк</w:t>
              </w:r>
            </w:hyperlink>
            <w:r w:rsidRPr="00E86CB9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E86CB9">
              <w:rPr>
                <w:rFonts w:ascii="Times New Roman" w:hAnsi="Times New Roman"/>
                <w:sz w:val="24"/>
                <w:szCs w:val="24"/>
              </w:rPr>
              <w:t xml:space="preserve"> проведения оценки регулирующего воздействия проектов муниципальных нормативных правовых актов администрации Ханты-Мансийского района, экспертизы и оценки фактического воздействия принятых администрацией Ханты-Мансийского района муниципальных нормативных правовых актов, затрагивающих вопросы осуществления предпринимательской и  инвестиционной деятельности, </w:t>
            </w:r>
            <w:r w:rsidRPr="006811BD">
              <w:rPr>
                <w:rFonts w:ascii="Times New Roman" w:hAnsi="Times New Roman"/>
                <w:sz w:val="24"/>
                <w:szCs w:val="24"/>
              </w:rPr>
              <w:t>утвержденного постановлением администрации от</w:t>
            </w:r>
            <w:r w:rsidR="00B81E18">
              <w:rPr>
                <w:rFonts w:ascii="Times New Roman" w:hAnsi="Times New Roman"/>
                <w:sz w:val="24"/>
                <w:szCs w:val="24"/>
              </w:rPr>
              <w:t xml:space="preserve"> 28.03.2017</w:t>
            </w:r>
            <w:r w:rsidR="00F96E52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B81E18">
              <w:rPr>
                <w:rFonts w:ascii="Times New Roman" w:hAnsi="Times New Roman"/>
                <w:sz w:val="24"/>
                <w:szCs w:val="24"/>
              </w:rPr>
              <w:t>73</w:t>
            </w:r>
            <w:r w:rsidR="00F96E5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муниципального нормативного правового акта.</w:t>
            </w:r>
          </w:p>
          <w:p w:rsidR="00FC2605" w:rsidRPr="00FB5345" w:rsidRDefault="00FC2605" w:rsidP="000D6684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605" w:rsidRPr="00776CA0" w:rsidTr="000D6684">
        <w:trPr>
          <w:trHeight w:val="699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605" w:rsidRPr="00776CA0" w:rsidRDefault="00FC2605" w:rsidP="000D668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C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Приложение: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роект муниципального нормативного правового акта, пояснительная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записка к проекту нормативного правового акта, опросный лист (факультативно).</w:t>
            </w:r>
          </w:p>
          <w:p w:rsidR="00FC2605" w:rsidRPr="00776CA0" w:rsidRDefault="00FC2605" w:rsidP="000D668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2605" w:rsidRPr="006811BD" w:rsidRDefault="00FC2605" w:rsidP="0035726A">
      <w:pPr>
        <w:tabs>
          <w:tab w:val="left" w:pos="4536"/>
        </w:tabs>
        <w:spacing w:after="0" w:line="240" w:lineRule="auto"/>
        <w:ind w:right="-1"/>
        <w:rPr>
          <w:rFonts w:ascii="Times New Roman" w:hAnsi="Times New Roman"/>
          <w:bCs/>
          <w:color w:val="000000"/>
          <w:sz w:val="24"/>
          <w:szCs w:val="24"/>
        </w:rPr>
      </w:pPr>
    </w:p>
    <w:sectPr w:rsidR="00FC2605" w:rsidRPr="00681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605"/>
    <w:rsid w:val="00004C55"/>
    <w:rsid w:val="000532FE"/>
    <w:rsid w:val="00065310"/>
    <w:rsid w:val="002833BE"/>
    <w:rsid w:val="002E6E96"/>
    <w:rsid w:val="002F0B68"/>
    <w:rsid w:val="0035726A"/>
    <w:rsid w:val="003D4546"/>
    <w:rsid w:val="003E7B26"/>
    <w:rsid w:val="00410168"/>
    <w:rsid w:val="00432312"/>
    <w:rsid w:val="00515F91"/>
    <w:rsid w:val="009D44BC"/>
    <w:rsid w:val="00B81E18"/>
    <w:rsid w:val="00BD77C7"/>
    <w:rsid w:val="00C2002B"/>
    <w:rsid w:val="00C420AD"/>
    <w:rsid w:val="00D618A0"/>
    <w:rsid w:val="00E03E9D"/>
    <w:rsid w:val="00F7528E"/>
    <w:rsid w:val="00F96E52"/>
    <w:rsid w:val="00FC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60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FC2605"/>
    <w:rPr>
      <w:rFonts w:ascii="Times New Roman" w:hAnsi="Times New Roman"/>
      <w:sz w:val="18"/>
    </w:rPr>
  </w:style>
  <w:style w:type="paragraph" w:styleId="a3">
    <w:name w:val="No Spacing"/>
    <w:link w:val="a4"/>
    <w:uiPriority w:val="1"/>
    <w:qFormat/>
    <w:rsid w:val="00F96E5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F96E52"/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E03E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60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FC2605"/>
    <w:rPr>
      <w:rFonts w:ascii="Times New Roman" w:hAnsi="Times New Roman"/>
      <w:sz w:val="18"/>
    </w:rPr>
  </w:style>
  <w:style w:type="paragraph" w:styleId="a3">
    <w:name w:val="No Spacing"/>
    <w:link w:val="a4"/>
    <w:uiPriority w:val="1"/>
    <w:qFormat/>
    <w:rsid w:val="00F96E5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F96E52"/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E03E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uh-dsa@hmr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Губкина И.М.</dc:creator>
  <cp:lastModifiedBy>Усман Алиханов</cp:lastModifiedBy>
  <cp:revision>4</cp:revision>
  <dcterms:created xsi:type="dcterms:W3CDTF">2017-10-30T06:20:00Z</dcterms:created>
  <dcterms:modified xsi:type="dcterms:W3CDTF">2017-12-28T12:13:00Z</dcterms:modified>
</cp:coreProperties>
</file>